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400"/>
        <w:jc w:val="center"/>
      </w:pPr>
      <w:r>
        <w:t xml:space="preserve">见问少年AI商学院家长服务协议（草稿）</w:t>
      </w:r>
    </w:p>
    <w:p>
      <w:pPr>
        <w:pStyle w:val="Heading1"/>
        <w:spacing w:after="150" w:before="300"/>
      </w:pPr>
      <w:r>
        <w:t xml:space="preserve">见问少年AI商学院家长服务协议（草稿）</w:t>
      </w:r>
    </w:p>
    <w:p>
      <w:pPr>
        <w:pBdr>
          <w:left w:val="single" w:color="D9A441" w:sz="24"/>
        </w:pBdr>
        <w:shd w:fill="FFF4E5" w:val="clear"/>
        <w:spacing w:after="150" w:before="150"/>
        <w:ind w:left="200"/>
      </w:pPr>
      <w:r>
        <w:t xml:space="preserve">⚠️ 本文件为AI起草的讨论稿，未经律师审核，不得直接使用。详见 `00-免责声明与使用说明.html`。</w:t>
      </w:r>
    </w:p>
    <w:p>
      <w:pPr>
        <w:spacing w:after="150"/>
      </w:pPr>
      <w:r>
        <w:rPr>
          <w:b/>
          <w:bCs/>
        </w:rPr>
        <w:t xml:space="preserve">甲方（服务提供方）</w:t>
      </w:r>
      <w:r>
        <w:t xml:space="preserve">：______教育科技有限公司（"见问"品牌运营主体，注册名称待定，须与办学许可证经营范围一致） </w:t>
      </w:r>
      <w:r>
        <w:rPr>
          <w:b/>
          <w:bCs/>
        </w:rPr>
        <w:t xml:space="preserve">乙方（监护人）</w:t>
      </w:r>
      <w:r>
        <w:t xml:space="preserve">：___________（身份证号：___________），系学员 ___________（以下称"学员"）的监护人</w:t>
      </w:r>
    </w:p>
    <w:p>
      <w:pPr>
        <w:spacing w:after="150"/>
      </w:pPr>
      <w:r>
        <w:t xml:space="preserve">鉴于甲方提供面向青少年的科技/商业素养非学科类培训及配套服务，乙方作为学员的法定监护人代理学员签署本协议，双方达成如下条款：</w:t>
      </w:r>
    </w:p>
    <w:p>
      <w:pPr>
        <w:pStyle w:val="Heading1"/>
        <w:spacing w:after="150" w:before="300"/>
      </w:pPr>
      <w:r>
        <w:t xml:space="preserve">第一条 协议构成</w:t>
      </w:r>
    </w:p>
    <w:p>
      <w:pPr>
        <w:spacing w:after="150"/>
      </w:pPr>
      <w:r>
        <w:t xml:space="preserve">本协议为主协议，与乙方实际购买层级对应的以下附件共同构成完整合同：</w:t>
      </w:r>
    </w:p>
    <w:p>
      <w:pPr>
        <w:pStyle w:val="ListParagraph"/>
        <w:numPr>
          <w:ilvl w:val="0"/>
          <w:numId w:val="1"/>
        </w:numPr>
        <w:spacing w:after="80"/>
      </w:pPr>
      <w:r>
        <w:t xml:space="preserve">附件一《培训服务合同》（如购买课程/营地类产品）</w:t>
      </w:r>
    </w:p>
    <w:p>
      <w:pPr>
        <w:pStyle w:val="ListParagraph"/>
        <w:numPr>
          <w:ilvl w:val="0"/>
          <w:numId w:val="1"/>
        </w:numPr>
        <w:spacing w:after="80"/>
      </w:pPr>
      <w:r>
        <w:t xml:space="preserve">附件二《AI工具订阅合同》（如课程含AI工具使用）</w:t>
      </w:r>
    </w:p>
    <w:p>
      <w:pPr>
        <w:pStyle w:val="ListParagraph"/>
        <w:numPr>
          <w:ilvl w:val="0"/>
          <w:numId w:val="1"/>
        </w:numPr>
        <w:spacing w:after="80"/>
      </w:pPr>
      <w:r>
        <w:t xml:space="preserve">附件三《成人咨询服务合同》（如购买L4陪跑/L5家族生态会员中面向监护人的咨询部分）</w:t>
      </w:r>
    </w:p>
    <w:p>
      <w:pPr>
        <w:spacing w:after="150"/>
      </w:pPr>
      <w:r>
        <w:t xml:space="preserve">各附件独立计价、独立履行，本协议条款优先适用于三份附件均涉及的通用事项。</w:t>
      </w:r>
    </w:p>
    <w:p>
      <w:pPr>
        <w:pStyle w:val="Heading1"/>
        <w:spacing w:after="150" w:before="300"/>
      </w:pPr>
      <w:r>
        <w:t xml:space="preserve">第二条 服务性质声明（预期管理条款）</w:t>
      </w:r>
    </w:p>
    <w:p>
      <w:pPr>
        <w:pStyle w:val="ListParagraph"/>
        <w:numPr>
          <w:ilvl w:val="0"/>
          <w:numId w:val="2"/>
        </w:numPr>
        <w:spacing w:after="80"/>
      </w:pPr>
      <w:r>
        <w:t xml:space="preserve">甲方提供的是</w:t>
      </w:r>
      <w:r>
        <w:rPr>
          <w:b/>
          <w:bCs/>
        </w:rPr>
        <w:t xml:space="preserve">能力培养服务与真实项目经历</w:t>
      </w:r>
      <w:r>
        <w:t xml:space="preserve">，包括但不限于问题发现训练、AI应用能力培养、真实商业实践陪伴等，</w:t>
      </w:r>
      <w:r>
        <w:rPr>
          <w:b/>
          <w:bCs/>
        </w:rPr>
        <w:t xml:space="preserve">不构成对学员学业成绩、升学结果、创业成功、项目盈利、AI能力达到特定水平的保证</w:t>
      </w:r>
      <w:r>
        <w:t xml:space="preserve">。</w:t>
      </w:r>
    </w:p>
    <w:p>
      <w:pPr>
        <w:pStyle w:val="ListParagraph"/>
        <w:numPr>
          <w:ilvl w:val="0"/>
          <w:numId w:val="2"/>
        </w:numPr>
        <w:spacing w:after="80"/>
      </w:pPr>
      <w:r>
        <w:t xml:space="preserve">乙方确认已知悉并理解：学员参与的创业/项目实践（尤其学部⑦"创业孵化"）</w:t>
      </w:r>
      <w:r>
        <w:rPr>
          <w:b/>
          <w:bCs/>
        </w:rPr>
        <w:t xml:space="preserve">可能失败</w:t>
      </w:r>
      <w:r>
        <w:t xml:space="preserve">，失败是本课程体系设计中的正常组成部分（"失败博物馆"教学法），甲方对项目失败导致的学员情绪影响、家庭期望落差不承担违约责任，但甲方承诺配备相应的引导支持。</w:t>
      </w:r>
    </w:p>
    <w:p>
      <w:pPr>
        <w:pStyle w:val="ListParagraph"/>
        <w:numPr>
          <w:ilvl w:val="0"/>
          <w:numId w:val="2"/>
        </w:numPr>
        <w:spacing w:after="80"/>
      </w:pPr>
      <w:r>
        <w:t xml:space="preserve">甲方不对学员在本项目中获得的经历、项目成果、导师评语对第三方（含但不限于高等院校招生、其他教育机构评估）产生的实际效果作任何承诺。</w:t>
      </w:r>
    </w:p>
    <w:p>
      <w:pPr>
        <w:pStyle w:val="Heading1"/>
        <w:spacing w:after="150" w:before="300"/>
      </w:pPr>
      <w:r>
        <w:t xml:space="preserve">第三条 未成年人AI使用与数据保护</w:t>
      </w:r>
    </w:p>
    <w:p>
      <w:pPr>
        <w:pStyle w:val="ListParagraph"/>
        <w:numPr>
          <w:ilvl w:val="0"/>
          <w:numId w:val="2"/>
        </w:numPr>
        <w:spacing w:after="80"/>
      </w:pPr>
      <w:r>
        <w:rPr>
          <w:b/>
          <w:bCs/>
        </w:rPr>
        <w:t xml:space="preserve">AI使用14岁线</w:t>
      </w:r>
      <w:r>
        <w:t xml:space="preserve">：学员未满14周岁期间，不持有任何AI产品账号，不直接操作AI工具，相关教学环节由甲方导师代为操作（具体规范见甲方《导师代驾SOP》，乙方可申请查阅）。学员年满14周岁且乙方另行签署《实战轨AI工具使用授权书》后，方可在监护人授权范围内使用指定AI工具。</w:t>
      </w:r>
    </w:p>
    <w:p>
      <w:pPr>
        <w:pStyle w:val="ListParagraph"/>
        <w:numPr>
          <w:ilvl w:val="0"/>
          <w:numId w:val="2"/>
        </w:numPr>
        <w:spacing w:after="80"/>
      </w:pPr>
      <w:r>
        <w:t xml:space="preserve">甲方处理学员个人信息（含14周岁以下学员的敏感个人信息）须取得乙方单独同意，具体处理规则见甲方《隐私政策》（另行提供）。乙方有权随时查阅、更正、要求删除学员个人信息。</w:t>
      </w:r>
    </w:p>
    <w:p>
      <w:pPr>
        <w:pStyle w:val="ListParagraph"/>
        <w:numPr>
          <w:ilvl w:val="0"/>
          <w:numId w:val="2"/>
        </w:numPr>
        <w:spacing w:after="80"/>
      </w:pPr>
      <w:r>
        <w:t xml:space="preserve">未经乙方明示同意，甲方不得采集学员人脸、声纹等生物特征信息，不得将学员个人信息用于广告投放或其他非必要商业化用途。</w:t>
      </w:r>
    </w:p>
    <w:p>
      <w:pPr>
        <w:pStyle w:val="Heading1"/>
        <w:spacing w:after="150" w:before="300"/>
      </w:pPr>
      <w:r>
        <w:t xml:space="preserve">第四条 收款与账户代持</w:t>
      </w:r>
    </w:p>
    <w:p>
      <w:pPr>
        <w:pStyle w:val="ListParagraph"/>
        <w:numPr>
          <w:ilvl w:val="0"/>
          <w:numId w:val="2"/>
        </w:numPr>
        <w:spacing w:after="80"/>
      </w:pPr>
      <w:r>
        <w:t xml:space="preserve">学员在"造物工坊""创业孵化"等学部涉及的产品收款、账号注册等经营性活动，一律由乙方以监护人身份代持相关账户（含但不限于第三方支付账户、个体工商户登记）；学员本人不作为经营主体或收款主体。</w:t>
      </w:r>
    </w:p>
    <w:p>
      <w:pPr>
        <w:pStyle w:val="ListParagraph"/>
        <w:numPr>
          <w:ilvl w:val="0"/>
          <w:numId w:val="2"/>
        </w:numPr>
        <w:spacing w:after="80"/>
      </w:pPr>
      <w:r>
        <w:t xml:space="preserve">低龄段（14周岁以下）涉及"模拟经营"教学环节的，一律使用甲方提供的模拟资金/积分体系，不涉及真实资金结算。</w:t>
      </w:r>
    </w:p>
    <w:p>
      <w:pPr>
        <w:pStyle w:val="Heading1"/>
        <w:spacing w:after="150" w:before="300"/>
      </w:pPr>
      <w:r>
        <w:t xml:space="preserve">第五条 知识产权</w:t>
      </w:r>
    </w:p>
    <w:p>
      <w:pPr>
        <w:pStyle w:val="ListParagraph"/>
        <w:numPr>
          <w:ilvl w:val="0"/>
          <w:numId w:val="2"/>
        </w:numPr>
        <w:spacing w:after="80"/>
      </w:pPr>
      <w:r>
        <w:t xml:space="preserve">学员在课程中独立完成的作品、项目代码、文字作品等知识产权归</w:t>
      </w:r>
      <w:r>
        <w:rPr>
          <w:b/>
          <w:bCs/>
        </w:rPr>
        <w:t xml:space="preserve">学员/家庭</w:t>
      </w:r>
      <w:r>
        <w:t xml:space="preserve">所有，甲方不因提供教学服务而取得任何知识产权。</w:t>
      </w:r>
    </w:p>
    <w:p>
      <w:pPr>
        <w:pStyle w:val="ListParagraph"/>
        <w:numPr>
          <w:ilvl w:val="0"/>
          <w:numId w:val="2"/>
        </w:numPr>
        <w:spacing w:after="80"/>
      </w:pPr>
      <w:r>
        <w:t xml:space="preserve">甲方为教学目的（含课程展示、招生宣传、Demo Day报道）使用学员作品、姓名、肖像、项目介绍的，须另行取得乙方书面同意，可随时撤回。</w:t>
      </w:r>
    </w:p>
    <w:p>
      <w:pPr>
        <w:pStyle w:val="ListParagraph"/>
        <w:numPr>
          <w:ilvl w:val="0"/>
          <w:numId w:val="2"/>
        </w:numPr>
        <w:spacing w:after="80"/>
      </w:pPr>
      <w:r>
        <w:t xml:space="preserve">甲方提供的课程材料、教案、SOP、品牌内容知识产权归甲方所有，乙方与学员不得对外传播、转售。</w:t>
      </w:r>
    </w:p>
    <w:p>
      <w:pPr>
        <w:pStyle w:val="Heading1"/>
        <w:spacing w:after="150" w:before="300"/>
      </w:pPr>
      <w:r>
        <w:t xml:space="preserve">第六条 企业诊断实战的保密条款</w:t>
      </w:r>
    </w:p>
    <w:p>
      <w:pPr>
        <w:spacing w:after="150"/>
      </w:pPr>
      <w:r>
        <w:t xml:space="preserve">学部⑥"行业透镜"涉及学员进入真实企业（含乙方家庭企业）开展诊断实践的，甲方与受访企业将另行签署保密协议，学员在实践中接触的企业商业信息，学员及乙方负有保密义务，不得对外披露、不得用于本课程目的以外的用途。</w:t>
      </w:r>
    </w:p>
    <w:p>
      <w:pPr>
        <w:pStyle w:val="Heading1"/>
        <w:spacing w:after="150" w:before="300"/>
      </w:pPr>
      <w:r>
        <w:t xml:space="preserve">第七条 费用与退款</w:t>
      </w:r>
    </w:p>
    <w:p>
      <w:pPr>
        <w:spacing w:after="150"/>
      </w:pPr>
      <w:r>
        <w:t xml:space="preserve">具体收费标准、支付方式、退款规则见对应附件（《培训服务合同》《AI工具订阅合同》《成人咨询服务合同》）。甲方承诺预收费按国家规定纳入监管专用账户，不进行超过监管上限的一次性收费。</w:t>
      </w:r>
    </w:p>
    <w:p>
      <w:pPr>
        <w:pStyle w:val="Heading1"/>
        <w:spacing w:after="150" w:before="300"/>
      </w:pPr>
      <w:r>
        <w:t xml:space="preserve">第八条 责任限制</w:t>
      </w:r>
    </w:p>
    <w:p>
      <w:pPr>
        <w:pStyle w:val="ListParagraph"/>
        <w:numPr>
          <w:ilvl w:val="0"/>
          <w:numId w:val="2"/>
        </w:numPr>
        <w:spacing w:after="80"/>
      </w:pPr>
      <w:r>
        <w:t xml:space="preserve">甲方在提供服务过程中尽到教育机构应尽的合理注意义务（含师资资质、场地安全、内容适龄性审查）。</w:t>
      </w:r>
    </w:p>
    <w:p>
      <w:pPr>
        <w:pStyle w:val="ListParagraph"/>
        <w:numPr>
          <w:ilvl w:val="0"/>
          <w:numId w:val="2"/>
        </w:numPr>
        <w:spacing w:after="80"/>
      </w:pPr>
      <w:r>
        <w:t xml:space="preserve">对于学员在企业诊断实战、市集摆摊等真实场景实践活动中可能发生的人身、财产损失，甲方按照活动性质投保相应责任险/意外险，具体保障范围以保单为准，乙方在活动前将收到风险告知书并签署确认。</w:t>
      </w:r>
    </w:p>
    <w:p>
      <w:pPr>
        <w:pStyle w:val="ListParagraph"/>
        <w:numPr>
          <w:ilvl w:val="0"/>
          <w:numId w:val="2"/>
        </w:numPr>
        <w:spacing w:after="80"/>
      </w:pPr>
      <w:r>
        <w:t xml:space="preserve">除甲方存在故意或重大过失外，甲方的赔偿责任以乙方实际支付的相应服务费用为限。</w:t>
      </w:r>
    </w:p>
    <w:p>
      <w:pPr>
        <w:spacing w:after="150"/>
      </w:pPr>
      <w:r>
        <w:t xml:space="preserve">*（本条责任限制条款在中国法律下的实际可执行范围需律师结合最新司法实践评估，格式条款需符合《民法典》第四百九十七条关于免除或限制责任条款的效力要求，不得排除甲方故意或重大过失责任、不得排除人身伤害责任的合理承担。）*</w:t>
      </w:r>
    </w:p>
    <w:p>
      <w:pPr>
        <w:pStyle w:val="Heading1"/>
        <w:spacing w:after="150" w:before="300"/>
      </w:pPr>
      <w:r>
        <w:t xml:space="preserve">第九条 争议解决</w:t>
      </w:r>
    </w:p>
    <w:p>
      <w:pPr>
        <w:spacing w:after="150"/>
      </w:pPr>
      <w:r>
        <w:t xml:space="preserve">双方协商不成的，提交甲方注册地有管辖权的人民法院诉讼解决 / 提交___仲裁委员会仲裁（二选一，由律师根据实际情况建议）。</w:t>
      </w:r>
    </w:p>
    <w:p>
      <w:pPr>
        <w:pStyle w:val="Heading1"/>
        <w:spacing w:after="150" w:before="300"/>
      </w:pPr>
      <w:r>
        <w:t xml:space="preserve">第十条 其他</w:t>
      </w:r>
    </w:p>
    <w:p>
      <w:pPr>
        <w:spacing w:after="150"/>
      </w:pPr>
      <w:r>
        <w:t xml:space="preserve">本协议自双方（乙方）签字之日起生效，有效期与乙方购买的服务周期一致。</w:t>
      </w:r>
    </w:p>
    <w:p>
      <w:pPr>
        <w:pBdr>
          <w:bottom w:val="single" w:color="CCCCCC" w:sz="6"/>
        </w:pBdr>
        <w:spacing w:after="200"/>
      </w:pPr>
    </w:p>
    <w:p>
      <w:pPr>
        <w:spacing w:after="150"/>
      </w:pPr>
      <w:r>
        <w:t xml:space="preserve">甲方（盖章）：______________　　乙方（签字）：______________ 日期：______________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2026-07-13T12:42:55.874Z</dcterms:created>
  <dcterms:modified xsi:type="dcterms:W3CDTF">2026-07-13T12:42:55.877Z</dcterms:modified>
</cp:coreProperties>
</file>

<file path=docProps/custom.xml><?xml version="1.0" encoding="utf-8"?>
<Properties xmlns="http://schemas.openxmlformats.org/officeDocument/2006/custom-properties" xmlns:vt="http://schemas.openxmlformats.org/officeDocument/2006/docPropsVTypes"/>
</file>